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D1" w:rsidRDefault="00C101FF" w:rsidP="00520A33">
      <w:pPr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BD79D1">
        <w:rPr>
          <w:rFonts w:asciiTheme="majorHAnsi" w:hAnsiTheme="majorHAnsi"/>
          <w:b/>
          <w:color w:val="215868" w:themeColor="accent5" w:themeShade="80"/>
          <w:sz w:val="28"/>
          <w:szCs w:val="28"/>
        </w:rPr>
        <w:softHyphen/>
      </w:r>
      <w:r w:rsidRPr="00BD79D1">
        <w:rPr>
          <w:rFonts w:asciiTheme="majorHAnsi" w:hAnsiTheme="majorHAnsi"/>
          <w:b/>
          <w:color w:val="215868" w:themeColor="accent5" w:themeShade="80"/>
          <w:sz w:val="28"/>
          <w:szCs w:val="28"/>
        </w:rPr>
        <w:softHyphen/>
        <w:t xml:space="preserve">ВСТРЕЧА </w:t>
      </w:r>
      <w:r w:rsidR="00BD79D1" w:rsidRPr="00BD79D1">
        <w:rPr>
          <w:rFonts w:asciiTheme="majorHAnsi" w:hAnsiTheme="majorHAnsi"/>
          <w:b/>
          <w:color w:val="215868" w:themeColor="accent5" w:themeShade="80"/>
          <w:sz w:val="28"/>
          <w:szCs w:val="28"/>
        </w:rPr>
        <w:t xml:space="preserve"> </w:t>
      </w:r>
      <w:r w:rsidR="00BD79D1" w:rsidRPr="00BD79D1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2 - «Дети Царя» </w:t>
      </w:r>
    </w:p>
    <w:p w:rsidR="00BD79D1" w:rsidRPr="00BD79D1" w:rsidRDefault="00BD79D1" w:rsidP="00520A33">
      <w:pPr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BD79D1" w:rsidRPr="00136620" w:rsidRDefault="00136620" w:rsidP="00520A33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val="ru-RU" w:eastAsia="ja-JP"/>
        </w:rPr>
      </w:pPr>
      <w:r w:rsidRPr="00136620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«ОТЧЕ НАШ, СУЩИЙ НА НЕБЕСАХ…» (МФ. 6:9)</w:t>
      </w:r>
      <w:r w:rsidR="00BD79D1" w:rsidRPr="00136620">
        <w:rPr>
          <w:rFonts w:ascii="Times New Roman" w:eastAsia="MS Mincho" w:hAnsi="Times New Roman" w:cs="Times New Roman"/>
          <w:b/>
          <w:iCs/>
          <w:sz w:val="24"/>
          <w:szCs w:val="24"/>
          <w:lang w:val="ru-RU" w:eastAsia="ja-JP"/>
        </w:rPr>
        <w:t xml:space="preserve"> </w:t>
      </w:r>
    </w:p>
    <w:p w:rsidR="00BD79D1" w:rsidRPr="00BD79D1" w:rsidRDefault="00BD79D1" w:rsidP="00520A33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Fonts w:ascii="Times New Roman" w:eastAsia="MS Mincho" w:hAnsi="Times New Roman" w:cs="Times New Roman"/>
          <w:b/>
          <w:i/>
          <w:iCs/>
          <w:lang w:val="ru-RU" w:eastAsia="ja-JP"/>
        </w:rPr>
      </w:pPr>
    </w:p>
    <w:p w:rsidR="00BD79D1" w:rsidRPr="00136620" w:rsidRDefault="00BD79D1" w:rsidP="00520A33">
      <w:pPr>
        <w:pStyle w:val="aa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>«Отче наш, сущий на небесах! да святится имя</w:t>
      </w:r>
      <w:proofErr w:type="gramStart"/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</w:t>
      </w:r>
      <w:proofErr w:type="gramEnd"/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вое; да </w:t>
      </w:r>
      <w:proofErr w:type="spellStart"/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>приидет</w:t>
      </w:r>
      <w:proofErr w:type="spellEnd"/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Царствие Твое; да будет воля Твоя и на земле, как на небе; хлеб наш насущный дай нам на сей день; и прости нам долги наши, как и мы прощаем должникам нашим; и не введи нас в искушение, но избавь нас от лукавого. Ибо</w:t>
      </w:r>
      <w:proofErr w:type="gramStart"/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</w:t>
      </w:r>
      <w:proofErr w:type="gramEnd"/>
      <w:r w:rsidRPr="001366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вое есть Царство и сила и слава во веки. Аминь» (Мф.6. 9-13). </w:t>
      </w:r>
    </w:p>
    <w:p w:rsidR="00136620" w:rsidRPr="00BD79D1" w:rsidRDefault="00136620" w:rsidP="00520A33">
      <w:pPr>
        <w:pStyle w:val="aa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9D1" w:rsidRPr="00BD79D1" w:rsidRDefault="00BD79D1" w:rsidP="00520A33">
      <w:pPr>
        <w:pStyle w:val="aa"/>
        <w:shd w:val="clear" w:color="auto" w:fill="auto"/>
        <w:tabs>
          <w:tab w:val="left" w:pos="2291"/>
        </w:tabs>
        <w:spacing w:before="0" w:after="0" w:line="240" w:lineRule="auto"/>
        <w:jc w:val="both"/>
        <w:rPr>
          <w:rFonts w:ascii="Times New Roman" w:eastAsia="MS Mincho" w:hAnsi="Times New Roman" w:cs="Times New Roman"/>
          <w:b/>
          <w:i/>
          <w:iCs/>
          <w:lang w:val="ru-RU" w:eastAsia="ja-JP"/>
        </w:rPr>
      </w:pPr>
      <w:r w:rsidRPr="00BD79D1">
        <w:rPr>
          <w:rFonts w:ascii="Times New Roman" w:eastAsia="MS Mincho" w:hAnsi="Times New Roman" w:cs="Times New Roman"/>
          <w:b/>
          <w:i/>
          <w:iCs/>
          <w:lang w:val="ru-RU" w:eastAsia="ja-JP"/>
        </w:rPr>
        <w:t xml:space="preserve"> </w:t>
      </w:r>
      <w:r w:rsidRPr="00BD79D1">
        <w:rPr>
          <w:rFonts w:ascii="Times New Roman" w:eastAsia="MS Mincho" w:hAnsi="Times New Roman" w:cs="Times New Roman"/>
          <w:b/>
          <w:i/>
          <w:iCs/>
          <w:lang w:val="ru-RU" w:eastAsia="ja-JP"/>
        </w:rPr>
        <w:tab/>
      </w:r>
    </w:p>
    <w:p w:rsidR="00BD79D1" w:rsidRPr="00136620" w:rsidRDefault="00BD79D1" w:rsidP="00520A33">
      <w:pPr>
        <w:pStyle w:val="aa"/>
        <w:shd w:val="clear" w:color="auto" w:fill="auto"/>
        <w:tabs>
          <w:tab w:val="left" w:pos="1926"/>
        </w:tabs>
        <w:spacing w:before="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136620">
        <w:rPr>
          <w:rFonts w:ascii="Times New Roman" w:eastAsia="MS Mincho" w:hAnsi="Times New Roman" w:cs="Times New Roman"/>
          <w:b/>
          <w:iCs/>
          <w:sz w:val="24"/>
          <w:szCs w:val="24"/>
          <w:lang w:val="ru-RU" w:eastAsia="ja-JP"/>
        </w:rPr>
        <w:t xml:space="preserve">Э. Уайт «Нагорная проповедь Христа» стр. 103-106. </w:t>
      </w:r>
    </w:p>
    <w:p w:rsidR="00BD79D1" w:rsidRPr="00BD79D1" w:rsidRDefault="00BD79D1" w:rsidP="0052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D79D1" w:rsidRPr="00BD79D1" w:rsidRDefault="00BD79D1" w:rsidP="0052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BD79D1">
        <w:rPr>
          <w:rFonts w:ascii="Times New Roman" w:eastAsia="MS Mincho" w:hAnsi="Times New Roman" w:cs="Times New Roman"/>
          <w:lang w:eastAsia="ja-JP"/>
        </w:rPr>
        <w:t xml:space="preserve"> «Иисус учит нас называть </w:t>
      </w:r>
      <w:r w:rsidRPr="00BD79D1">
        <w:rPr>
          <w:rFonts w:ascii="Times New Roman" w:eastAsia="MS Mincho" w:hAnsi="Times New Roman" w:cs="Times New Roman"/>
          <w:iCs/>
          <w:lang w:eastAsia="ja-JP"/>
        </w:rPr>
        <w:t xml:space="preserve">Его </w:t>
      </w:r>
      <w:r w:rsidRPr="00BD79D1">
        <w:rPr>
          <w:rFonts w:ascii="Times New Roman" w:eastAsia="MS Mincho" w:hAnsi="Times New Roman" w:cs="Times New Roman"/>
          <w:lang w:eastAsia="ja-JP"/>
        </w:rPr>
        <w:t>Отца нашим Отцом. Он не стыдится называть нас братьями (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>см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>. Евр. 2:11). Спаситель так жаждет видеть нас членами Божьей семьи, что позволяет нам обращаться к Богу со словами «Отче наш» и заверяет нас в нашем родстве с Ним. В этих словах содержится чудесная истина, полная ободрения и утешения в том, что Бог любит нас так же, как Своего Сына. В последней молитве за учеников Иисус сказал: «Ты.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 xml:space="preserve"> .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 . возлюбил их, как возлюбил Меня» (Ин. 17:23). Мир, на который притязал сатана и которым он правил, как тиран, Сын Божий одним величайшим подвигом заключил в объятия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 xml:space="preserve"> С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>воей любви и снова соединил с престолом Иеговы. Херувимы, серафимы и бесчисленные сонмы всех не павших миров воспели Богу и Агнцу свои славословия, когда эта победа была одержана. Они радовались, что открылся путь к спасению падшего рода человеческого и что земля будет освобождена от проклятия греха. Насколько же сильнее должны радоваться все те, на кого была излита эта удивительная любовь!</w:t>
      </w:r>
    </w:p>
    <w:p w:rsidR="00BD79D1" w:rsidRPr="00BD79D1" w:rsidRDefault="00BD79D1" w:rsidP="0052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D79D1">
        <w:rPr>
          <w:rFonts w:ascii="Times New Roman" w:eastAsia="MS Mincho" w:hAnsi="Times New Roman" w:cs="Times New Roman"/>
          <w:lang w:eastAsia="ja-JP"/>
        </w:rPr>
        <w:t xml:space="preserve"> </w:t>
      </w:r>
      <w:r w:rsidR="00136620">
        <w:rPr>
          <w:rFonts w:ascii="Times New Roman" w:eastAsia="MS Mincho" w:hAnsi="Times New Roman" w:cs="Times New Roman"/>
          <w:lang w:eastAsia="ja-JP"/>
        </w:rPr>
        <w:tab/>
      </w:r>
      <w:r w:rsidRPr="00BD79D1">
        <w:rPr>
          <w:rFonts w:ascii="Times New Roman" w:eastAsia="MS Mincho" w:hAnsi="Times New Roman" w:cs="Times New Roman"/>
          <w:lang w:eastAsia="ja-JP"/>
        </w:rPr>
        <w:t xml:space="preserve">Как можно оставаться неуверенными, сомневаться и чувствовать себя сиротами? Иисус принял человеческую природу ради 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>преступивших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 закон, Он уподобился нам, чтобы мы имели вечный мир и уверенность. Мы имеем Ходатая на небесах, и каждый принимающий Его как своего личного Спасителя не останется сиротой и не будет сам нести бремя своих грехов. «Возлюбленные! мы теперь дети Божии». «А если дети, то и наследники, наследники Божии, сонаследники же Христу, если только с Ним страдаем, чтобы с Ним и прославиться». «Но еще не открылось, что будем. Знаем только, что, когда откроется, будем подобны Ему, потому что увидим Его, как Он есть» (1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 xml:space="preserve"> И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>н. 3:2; Рим. 8:17). Первый шаг к Богу состоит в том, чтобы познать и поверить в «любовь, которую имеет к нам Бог» (1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 xml:space="preserve"> И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н. 4:16), ибо Его любовь влечет нас и побуждает прийти к Нему. </w:t>
      </w:r>
    </w:p>
    <w:p w:rsidR="00BD79D1" w:rsidRPr="00BD79D1" w:rsidRDefault="00BD79D1" w:rsidP="0052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BD79D1">
        <w:rPr>
          <w:rFonts w:ascii="Times New Roman" w:eastAsia="MS Mincho" w:hAnsi="Times New Roman" w:cs="Times New Roman"/>
          <w:lang w:eastAsia="ja-JP"/>
        </w:rPr>
        <w:t xml:space="preserve"> </w:t>
      </w:r>
      <w:r w:rsidR="00136620">
        <w:rPr>
          <w:rFonts w:ascii="Times New Roman" w:eastAsia="MS Mincho" w:hAnsi="Times New Roman" w:cs="Times New Roman"/>
          <w:lang w:eastAsia="ja-JP"/>
        </w:rPr>
        <w:tab/>
      </w:r>
      <w:r w:rsidRPr="00BD79D1">
        <w:rPr>
          <w:rFonts w:ascii="Times New Roman" w:eastAsia="MS Mincho" w:hAnsi="Times New Roman" w:cs="Times New Roman"/>
          <w:lang w:eastAsia="ja-JP"/>
        </w:rPr>
        <w:t xml:space="preserve">Познание любви Божьей заставляет нас отказаться от эгоизма, ибо, называя Бога нашим Отцом, мы тем самым признаем всех Его детей своими братьями. Мы все члены одной великой человеческой семьи. В наши молитвы мы должны включать 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>просьбы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 как за самих себя, так и за своих ближних, потому что никто не может правильно молиться, спрашивая благословения исключительно для себя самого. Иисус сказал, что бесконечный Бог дает нам преимущество приблизиться к Нему, называя Его нашим Отцом. Постарайтесь понять значение Его слов! Никто из земных родителей не молился так ревностно о своем заблудшем ребенке, как наш Творец молится за грешника. Ни один человек не призывал грешника к раскаянию с такой любовью, вниманием и нежностью. Господь пребывает в каждом жилище, слышит каждое произнесенное слово, внимает каждой возносимой молитве, знает 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>скорби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 и разочарования каждой души и наблюдает за тем, как мы относимся к отцу, матери, сестре, другу и соседу. Он дает нам все необходимое, и Его любовь, милость и благодать постоянно изливаются ради восполнения наших нужд. </w:t>
      </w:r>
    </w:p>
    <w:p w:rsidR="00BD79D1" w:rsidRPr="00BD79D1" w:rsidRDefault="00BD79D1" w:rsidP="0052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79D1">
        <w:rPr>
          <w:rFonts w:ascii="Times New Roman" w:eastAsia="MS Mincho" w:hAnsi="Times New Roman" w:cs="Times New Roman"/>
          <w:lang w:eastAsia="ja-JP"/>
        </w:rPr>
        <w:t xml:space="preserve"> Но, называя Его своим Отцом, вы признаете себя Его детьми, желающими руководствоваться Его мудрыми указаниями и слушаться Его во всем, памятуя, что Его любовь неизменна. Вы примите Его намерения в отношении вашей жизни. Его слова, Его характер, Его честь, Его семья, Его дело будут представлять для вас главный интерес, и вы как дети Божьи с радостью и должным почтением признаете свое родство с Небесным Отцом и с каждым членом Его семьи. Вы с радостью сделаете все, что служит </w:t>
      </w:r>
      <w:r w:rsidRPr="00BD79D1">
        <w:rPr>
          <w:rFonts w:ascii="Times New Roman" w:eastAsia="MS Mincho" w:hAnsi="Times New Roman" w:cs="Times New Roman"/>
          <w:lang w:eastAsia="ja-JP"/>
        </w:rPr>
        <w:lastRenderedPageBreak/>
        <w:t xml:space="preserve">Его славе и 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>ко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 благу ваших родных, какой бы унизительной ни казалась вам эта работа. «</w:t>
      </w:r>
      <w:proofErr w:type="gramStart"/>
      <w:r w:rsidRPr="00BD79D1">
        <w:rPr>
          <w:rFonts w:ascii="Times New Roman" w:eastAsia="MS Mincho" w:hAnsi="Times New Roman" w:cs="Times New Roman"/>
          <w:lang w:eastAsia="ja-JP"/>
        </w:rPr>
        <w:t>Сущий</w:t>
      </w:r>
      <w:proofErr w:type="gramEnd"/>
      <w:r w:rsidRPr="00BD79D1">
        <w:rPr>
          <w:rFonts w:ascii="Times New Roman" w:eastAsia="MS Mincho" w:hAnsi="Times New Roman" w:cs="Times New Roman"/>
          <w:lang w:eastAsia="ja-JP"/>
        </w:rPr>
        <w:t xml:space="preserve"> на небесах». Тот, на Кого Христос направляет наши взоры как на нашего Отца, находится «на небесах; творит все, что хочет» (</w:t>
      </w:r>
      <w:proofErr w:type="spellStart"/>
      <w:r w:rsidRPr="00BD79D1">
        <w:rPr>
          <w:rFonts w:ascii="Times New Roman" w:eastAsia="MS Mincho" w:hAnsi="Times New Roman" w:cs="Times New Roman"/>
          <w:lang w:eastAsia="ja-JP"/>
        </w:rPr>
        <w:t>Пс</w:t>
      </w:r>
      <w:proofErr w:type="spellEnd"/>
      <w:r w:rsidRPr="00BD79D1">
        <w:rPr>
          <w:rFonts w:ascii="Times New Roman" w:eastAsia="MS Mincho" w:hAnsi="Times New Roman" w:cs="Times New Roman"/>
          <w:lang w:eastAsia="ja-JP"/>
        </w:rPr>
        <w:t>. 113:11). Под Его покровом мы можем спокойно говорить: «Когда я в страхе, на Тебя я уповаю» (</w:t>
      </w:r>
      <w:proofErr w:type="spellStart"/>
      <w:r w:rsidRPr="00BD79D1">
        <w:rPr>
          <w:rFonts w:ascii="Times New Roman" w:eastAsia="MS Mincho" w:hAnsi="Times New Roman" w:cs="Times New Roman"/>
          <w:lang w:eastAsia="ja-JP"/>
        </w:rPr>
        <w:t>Пс</w:t>
      </w:r>
      <w:proofErr w:type="spellEnd"/>
      <w:r w:rsidRPr="00BD79D1">
        <w:rPr>
          <w:rFonts w:ascii="Times New Roman" w:eastAsia="MS Mincho" w:hAnsi="Times New Roman" w:cs="Times New Roman"/>
          <w:lang w:eastAsia="ja-JP"/>
        </w:rPr>
        <w:t xml:space="preserve">. 55:4). </w:t>
      </w:r>
    </w:p>
    <w:p w:rsidR="00136620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79D1">
        <w:rPr>
          <w:rFonts w:ascii="Times New Roman" w:hAnsi="Times New Roman" w:cs="Times New Roman"/>
          <w:color w:val="000000"/>
        </w:rPr>
        <w:t xml:space="preserve"> </w:t>
      </w:r>
    </w:p>
    <w:p w:rsidR="00243AEA" w:rsidRDefault="00243AEA" w:rsidP="00520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D79D1" w:rsidRPr="00136620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36620">
        <w:rPr>
          <w:rFonts w:ascii="Times New Roman" w:hAnsi="Times New Roman" w:cs="Times New Roman"/>
          <w:b/>
          <w:color w:val="000000"/>
        </w:rPr>
        <w:t>Цитаты Э. Уайт о молитве:</w:t>
      </w:r>
    </w:p>
    <w:p w:rsidR="00136620" w:rsidRPr="00BD79D1" w:rsidRDefault="00136620" w:rsidP="00520A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79D1" w:rsidRPr="00BD79D1" w:rsidRDefault="00BD79D1" w:rsidP="00520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D79D1">
        <w:rPr>
          <w:rFonts w:ascii="Times New Roman" w:hAnsi="Times New Roman" w:cs="Times New Roman"/>
          <w:color w:val="000000"/>
        </w:rPr>
        <w:t xml:space="preserve">«Молитва — это дыхание души. Это секрет духовной силы. Молитву нельзя заменить никакими другими средствами благодати и сохранить здоровье души. Молитва приводит сердце в непосредственный контакт с Источником жизни и укрепляет мускулы и сухожилия религиозных опытов. Пренебрегая молитвой или молясь редко, — от случая к случаю, лишь при удобных обстоятельствах, — вы теряете связь с Богом» (Служители Евангелия, стр. 254,255). </w:t>
      </w:r>
    </w:p>
    <w:p w:rsidR="00BD79D1" w:rsidRPr="00BD79D1" w:rsidRDefault="00BD79D1" w:rsidP="00520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D79D1">
        <w:rPr>
          <w:rFonts w:ascii="Times New Roman" w:hAnsi="Times New Roman" w:cs="Times New Roman"/>
          <w:color w:val="000000"/>
        </w:rPr>
        <w:t xml:space="preserve">«Зачем сыновьям и дочерям Божьим быть такими сдержанными в молитве, когда именно молитва и есть ключ в руках веры, который один лишь в состоянии открыть нам сокровищницу неба, где хранятся бесконечные сокровища Всемогущего?» (Путь </w:t>
      </w:r>
      <w:proofErr w:type="gramStart"/>
      <w:r w:rsidRPr="00BD79D1">
        <w:rPr>
          <w:rFonts w:ascii="Times New Roman" w:hAnsi="Times New Roman" w:cs="Times New Roman"/>
          <w:color w:val="000000"/>
        </w:rPr>
        <w:t>ко</w:t>
      </w:r>
      <w:proofErr w:type="gramEnd"/>
      <w:r w:rsidRPr="00BD79D1">
        <w:rPr>
          <w:rFonts w:ascii="Times New Roman" w:hAnsi="Times New Roman" w:cs="Times New Roman"/>
          <w:color w:val="000000"/>
        </w:rPr>
        <w:t xml:space="preserve"> Христу, стр. 95).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6620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b/>
        </w:rPr>
        <w:t xml:space="preserve">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b/>
        </w:rPr>
        <w:t>Прославление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i/>
        </w:rPr>
        <w:t xml:space="preserve">«Смотрите, какую любовь дал нам Отец, чтобы нам называться и быть детьми Божиими» </w:t>
      </w:r>
      <w:r w:rsidRPr="00BD79D1">
        <w:rPr>
          <w:rFonts w:ascii="Times New Roman" w:hAnsi="Times New Roman" w:cs="Times New Roman"/>
        </w:rPr>
        <w:t xml:space="preserve">(1 Иоанна 3:1).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792D0C" w:rsidRDefault="00BD79D1" w:rsidP="00520A3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Прославьте Бога за то, что Он </w:t>
      </w:r>
      <w:proofErr w:type="gramStart"/>
      <w:r w:rsidRPr="00792D0C">
        <w:rPr>
          <w:rFonts w:ascii="Times New Roman" w:hAnsi="Times New Roman" w:cs="Times New Roman"/>
        </w:rPr>
        <w:t>является любящим Отцом</w:t>
      </w:r>
      <w:proofErr w:type="gramEnd"/>
      <w:r w:rsidRPr="00792D0C">
        <w:rPr>
          <w:rFonts w:ascii="Times New Roman" w:hAnsi="Times New Roman" w:cs="Times New Roman"/>
        </w:rPr>
        <w:t xml:space="preserve">. </w:t>
      </w:r>
    </w:p>
    <w:p w:rsidR="00BD79D1" w:rsidRPr="00792D0C" w:rsidRDefault="00BD79D1" w:rsidP="00520A3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Воздайте Ему хвалу за проявление Его любви. </w:t>
      </w:r>
    </w:p>
    <w:p w:rsidR="00BD79D1" w:rsidRPr="00792D0C" w:rsidRDefault="00BD79D1" w:rsidP="00520A3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Восхвалите Бога за то, что Он совершил для вас сегодня, вчера, в течение недели и т. д.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</w:rPr>
        <w:t>Молитвы прославления</w:t>
      </w:r>
      <w:r w:rsidR="00243AEA">
        <w:rPr>
          <w:rFonts w:ascii="Times New Roman" w:hAnsi="Times New Roman" w:cs="Times New Roman"/>
        </w:rPr>
        <w:t>.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20" w:rsidRDefault="00136620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b/>
        </w:rPr>
        <w:t>Исповедание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136620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6620">
        <w:rPr>
          <w:rFonts w:ascii="Times New Roman" w:hAnsi="Times New Roman" w:cs="Times New Roman"/>
          <w:i/>
        </w:rPr>
        <w:t>«Изглажу беззакония твои, как туман, и грехи твои, как облако; обратись ко Мне, ибо Я искупил тебя</w:t>
      </w:r>
      <w:proofErr w:type="gramStart"/>
      <w:r w:rsidRPr="00136620">
        <w:rPr>
          <w:rFonts w:ascii="Times New Roman" w:hAnsi="Times New Roman" w:cs="Times New Roman"/>
          <w:i/>
        </w:rPr>
        <w:t>»(</w:t>
      </w:r>
      <w:proofErr w:type="spellStart"/>
      <w:proofErr w:type="gramEnd"/>
      <w:r w:rsidRPr="00136620">
        <w:rPr>
          <w:rFonts w:ascii="Times New Roman" w:hAnsi="Times New Roman" w:cs="Times New Roman"/>
          <w:i/>
        </w:rPr>
        <w:t>Ис</w:t>
      </w:r>
      <w:proofErr w:type="spellEnd"/>
      <w:r w:rsidRPr="00136620">
        <w:rPr>
          <w:rFonts w:ascii="Times New Roman" w:hAnsi="Times New Roman" w:cs="Times New Roman"/>
          <w:i/>
        </w:rPr>
        <w:t xml:space="preserve">. 44. 22). </w:t>
      </w:r>
    </w:p>
    <w:p w:rsidR="00792D0C" w:rsidRPr="00BD79D1" w:rsidRDefault="00792D0C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792D0C" w:rsidRDefault="00BD79D1" w:rsidP="00520A3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Признайте, что </w:t>
      </w:r>
      <w:proofErr w:type="gramStart"/>
      <w:r w:rsidRPr="00792D0C">
        <w:rPr>
          <w:rFonts w:ascii="Times New Roman" w:hAnsi="Times New Roman" w:cs="Times New Roman"/>
        </w:rPr>
        <w:t>вам не достает</w:t>
      </w:r>
      <w:proofErr w:type="gramEnd"/>
      <w:r w:rsidRPr="00792D0C">
        <w:rPr>
          <w:rFonts w:ascii="Times New Roman" w:hAnsi="Times New Roman" w:cs="Times New Roman"/>
        </w:rPr>
        <w:t xml:space="preserve"> любви к Богу и Его детям. Попросите у Него прощения за то, что иногда сомневаетесь в Его любви к вам и за то, что вы особо не переживаете о спасении других людей. </w:t>
      </w:r>
    </w:p>
    <w:p w:rsidR="00BD79D1" w:rsidRPr="00792D0C" w:rsidRDefault="00BD79D1" w:rsidP="00520A3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Попросите Бога указать вам на грех, в котором вам следует покаяться, а затем в тишине прислушайтесь к Его ответу. </w:t>
      </w:r>
    </w:p>
    <w:p w:rsid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</w:rPr>
        <w:t xml:space="preserve"> </w:t>
      </w:r>
    </w:p>
    <w:p w:rsidR="00136620" w:rsidRPr="00BD79D1" w:rsidRDefault="00136620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</w:rPr>
        <w:t xml:space="preserve">Молитвы </w:t>
      </w:r>
      <w:r>
        <w:rPr>
          <w:rFonts w:ascii="Times New Roman" w:hAnsi="Times New Roman" w:cs="Times New Roman"/>
        </w:rPr>
        <w:t>исповедания</w:t>
      </w:r>
      <w:r w:rsidR="00243AEA">
        <w:rPr>
          <w:rFonts w:ascii="Times New Roman" w:hAnsi="Times New Roman" w:cs="Times New Roman"/>
        </w:rPr>
        <w:t>.</w:t>
      </w:r>
    </w:p>
    <w:p w:rsidR="00136620" w:rsidRPr="00BD79D1" w:rsidRDefault="00136620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20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</w:rPr>
        <w:t xml:space="preserve">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b/>
        </w:rPr>
        <w:t xml:space="preserve">Прошение и </w:t>
      </w:r>
      <w:proofErr w:type="spellStart"/>
      <w:r w:rsidRPr="00BD79D1">
        <w:rPr>
          <w:rFonts w:ascii="Times New Roman" w:hAnsi="Times New Roman" w:cs="Times New Roman"/>
          <w:b/>
        </w:rPr>
        <w:t>ходатайственные</w:t>
      </w:r>
      <w:proofErr w:type="spellEnd"/>
      <w:r w:rsidRPr="00BD79D1">
        <w:rPr>
          <w:rFonts w:ascii="Times New Roman" w:hAnsi="Times New Roman" w:cs="Times New Roman"/>
          <w:b/>
        </w:rPr>
        <w:t xml:space="preserve"> молитвы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  <w:i/>
        </w:rPr>
        <w:t xml:space="preserve"> «Итак, если вы, будучи злы, </w:t>
      </w:r>
      <w:proofErr w:type="gramStart"/>
      <w:r w:rsidRPr="00BD79D1">
        <w:rPr>
          <w:rFonts w:ascii="Times New Roman" w:hAnsi="Times New Roman" w:cs="Times New Roman"/>
          <w:i/>
        </w:rPr>
        <w:t>умеете</w:t>
      </w:r>
      <w:proofErr w:type="gramEnd"/>
      <w:r w:rsidRPr="00BD79D1">
        <w:rPr>
          <w:rFonts w:ascii="Times New Roman" w:hAnsi="Times New Roman" w:cs="Times New Roman"/>
          <w:i/>
        </w:rPr>
        <w:t xml:space="preserve"> даяния благие давать детям вашим, тем более Отец Небесный даст Духа Святого просящим у Него»</w:t>
      </w:r>
      <w:r w:rsidRPr="00BD79D1">
        <w:rPr>
          <w:rFonts w:ascii="Times New Roman" w:hAnsi="Times New Roman" w:cs="Times New Roman"/>
        </w:rPr>
        <w:t xml:space="preserve"> (Луки 11:13).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</w:rPr>
        <w:t xml:space="preserve"> </w:t>
      </w:r>
    </w:p>
    <w:p w:rsidR="00BD79D1" w:rsidRPr="00792D0C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Молитва о возрождающей и преобразующей работе Святого Духа в наших сердцах: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792D0C" w:rsidRDefault="00BD79D1" w:rsidP="00520A3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молитесь о том, чтобы Святой Дух помог нам утвердиться в любви, </w:t>
      </w:r>
      <w:r w:rsidRPr="00792D0C">
        <w:rPr>
          <w:rFonts w:ascii="Times New Roman" w:eastAsia="MS Mincho" w:hAnsi="Times New Roman" w:cs="Times New Roman"/>
          <w:lang w:eastAsia="ja-JP"/>
        </w:rPr>
        <w:t xml:space="preserve">которую имеет к нам Бог. </w:t>
      </w:r>
    </w:p>
    <w:p w:rsidR="00BD79D1" w:rsidRPr="00792D0C" w:rsidRDefault="00BD79D1" w:rsidP="00520A3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792D0C">
        <w:rPr>
          <w:rFonts w:ascii="Times New Roman" w:hAnsi="Times New Roman" w:cs="Times New Roman"/>
        </w:rPr>
        <w:t xml:space="preserve">молите Бога даровать вам Его любовь к вашей семье, друзьям, членам церкви, соседям и всем людям, которые входят в круг вашего общения. </w:t>
      </w:r>
    </w:p>
    <w:p w:rsidR="00BD79D1" w:rsidRPr="00792D0C" w:rsidRDefault="00BD79D1" w:rsidP="00520A3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792D0C">
        <w:rPr>
          <w:rFonts w:ascii="Times New Roman" w:eastAsia="MS Mincho" w:hAnsi="Times New Roman" w:cs="Times New Roman"/>
          <w:lang w:eastAsia="ja-JP"/>
        </w:rPr>
        <w:lastRenderedPageBreak/>
        <w:t xml:space="preserve">просите Бога, чтобы силой Святого Духа мы избавились от эгоизма и искренно молились друг о друге, потому что, называя Бога своим Отцом, мы тем самым признаем всех Его детей своими братьями и сестрами. </w:t>
      </w:r>
    </w:p>
    <w:p w:rsidR="00BD79D1" w:rsidRPr="00BD79D1" w:rsidRDefault="00BD79D1" w:rsidP="0052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792D0C" w:rsidRPr="00792D0C" w:rsidRDefault="00792D0C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Молитва о миссии: </w:t>
      </w:r>
    </w:p>
    <w:p w:rsidR="00792D0C" w:rsidRPr="00792D0C" w:rsidRDefault="00792D0C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792D0C" w:rsidRDefault="00BD79D1" w:rsidP="00520A3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>молитесь о том, чтобы каждый член церкви был активно задействован в проповеди Евангелия своим соседям;</w:t>
      </w:r>
    </w:p>
    <w:p w:rsidR="00BD79D1" w:rsidRPr="00792D0C" w:rsidRDefault="00BD79D1" w:rsidP="00520A3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молитесь о любви во взаимоотношениях между членами адвентистской церкви, чтобы окружающие люди, видя это, прославили Бога; </w:t>
      </w:r>
    </w:p>
    <w:p w:rsidR="00BD79D1" w:rsidRPr="00792D0C" w:rsidRDefault="00BD79D1" w:rsidP="00520A3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просите, чтобы Бог и Его работа стали главным приоритетом нашей жизни.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792D0C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>Молитва о церкви: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792D0C" w:rsidRDefault="00BD79D1" w:rsidP="00520A3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Молитесь, чтобы каждый член церкви осознал свою ответственность перед Богом и перед людьми и жил жизнью, </w:t>
      </w:r>
      <w:proofErr w:type="spellStart"/>
      <w:r w:rsidRPr="00792D0C">
        <w:rPr>
          <w:rFonts w:ascii="Times New Roman" w:hAnsi="Times New Roman" w:cs="Times New Roman"/>
        </w:rPr>
        <w:t>благоугодной</w:t>
      </w:r>
      <w:proofErr w:type="spellEnd"/>
      <w:r w:rsidRPr="00792D0C">
        <w:rPr>
          <w:rFonts w:ascii="Times New Roman" w:hAnsi="Times New Roman" w:cs="Times New Roman"/>
        </w:rPr>
        <w:t xml:space="preserve"> Богу.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Pr="00792D0C" w:rsidRDefault="00BD79D1" w:rsidP="00520A3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2D0C">
        <w:rPr>
          <w:rFonts w:ascii="Times New Roman" w:hAnsi="Times New Roman" w:cs="Times New Roman"/>
        </w:rPr>
        <w:t xml:space="preserve">Молитесь о нуждах вашей поместной церкви.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20" w:rsidRDefault="00136620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b/>
        </w:rPr>
        <w:t xml:space="preserve">Благодарение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136620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6620">
        <w:rPr>
          <w:rFonts w:ascii="Times New Roman" w:hAnsi="Times New Roman" w:cs="Times New Roman"/>
          <w:i/>
        </w:rPr>
        <w:t>«Ибо все вы сыны Божии по вере во Христа Иисуса; все вы, во Христа крестившиеся, во Христа облеклись» (</w:t>
      </w:r>
      <w:proofErr w:type="spellStart"/>
      <w:r w:rsidRPr="00136620">
        <w:rPr>
          <w:rFonts w:ascii="Times New Roman" w:hAnsi="Times New Roman" w:cs="Times New Roman"/>
          <w:i/>
        </w:rPr>
        <w:t>Гал</w:t>
      </w:r>
      <w:proofErr w:type="spellEnd"/>
      <w:r w:rsidRPr="00136620">
        <w:rPr>
          <w:rFonts w:ascii="Times New Roman" w:hAnsi="Times New Roman" w:cs="Times New Roman"/>
          <w:i/>
        </w:rPr>
        <w:t xml:space="preserve">. 3:26).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136620" w:rsidRDefault="00BD79D1" w:rsidP="00520A3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20">
        <w:rPr>
          <w:rFonts w:ascii="Times New Roman" w:hAnsi="Times New Roman" w:cs="Times New Roman"/>
        </w:rPr>
        <w:t xml:space="preserve">Благодарите Бога за то, что « все вы сыны Божии по вере во Христа Иисуса» </w:t>
      </w:r>
    </w:p>
    <w:p w:rsidR="00BD79D1" w:rsidRPr="00136620" w:rsidRDefault="00BD79D1" w:rsidP="00520A3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620">
        <w:rPr>
          <w:rFonts w:ascii="Times New Roman" w:hAnsi="Times New Roman" w:cs="Times New Roman"/>
        </w:rPr>
        <w:t xml:space="preserve">Прославляйте Его за чудеса, которые Он творит в ответ на ваши молитвы.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D1">
        <w:rPr>
          <w:rFonts w:ascii="Times New Roman" w:hAnsi="Times New Roman" w:cs="Times New Roman"/>
        </w:rPr>
        <w:t xml:space="preserve">Молитвы благодарения.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620" w:rsidRDefault="00136620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9D1">
        <w:rPr>
          <w:rFonts w:ascii="Times New Roman" w:hAnsi="Times New Roman" w:cs="Times New Roman"/>
          <w:b/>
        </w:rPr>
        <w:t>Пение: «Боже да будет воля</w:t>
      </w:r>
      <w:proofErr w:type="gramStart"/>
      <w:r w:rsidRPr="00BD79D1">
        <w:rPr>
          <w:rFonts w:ascii="Times New Roman" w:hAnsi="Times New Roman" w:cs="Times New Roman"/>
          <w:b/>
        </w:rPr>
        <w:t xml:space="preserve"> Т</w:t>
      </w:r>
      <w:proofErr w:type="gramEnd"/>
      <w:r w:rsidRPr="00BD79D1">
        <w:rPr>
          <w:rFonts w:ascii="Times New Roman" w:hAnsi="Times New Roman" w:cs="Times New Roman"/>
          <w:b/>
        </w:rPr>
        <w:t xml:space="preserve">воя». </w:t>
      </w:r>
    </w:p>
    <w:p w:rsidR="00BD79D1" w:rsidRPr="00BD79D1" w:rsidRDefault="00BD79D1" w:rsidP="0052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p w:rsidR="00C101FF" w:rsidRDefault="00C101FF" w:rsidP="00C101FF"/>
    <w:sectPr w:rsidR="00C101FF" w:rsidSect="00792D0C">
      <w:headerReference w:type="first" r:id="rId7"/>
      <w:pgSz w:w="11906" w:h="16838"/>
      <w:pgMar w:top="1276" w:right="850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60" w:rsidRDefault="009E6460" w:rsidP="00C101FF">
      <w:pPr>
        <w:spacing w:after="0" w:line="240" w:lineRule="auto"/>
      </w:pPr>
      <w:r>
        <w:separator/>
      </w:r>
    </w:p>
  </w:endnote>
  <w:endnote w:type="continuationSeparator" w:id="0">
    <w:p w:rsidR="009E6460" w:rsidRDefault="009E6460" w:rsidP="00C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60" w:rsidRDefault="009E6460" w:rsidP="00C101FF">
      <w:pPr>
        <w:spacing w:after="0" w:line="240" w:lineRule="auto"/>
      </w:pPr>
      <w:r>
        <w:separator/>
      </w:r>
    </w:p>
  </w:footnote>
  <w:footnote w:type="continuationSeparator" w:id="0">
    <w:p w:rsidR="009E6460" w:rsidRDefault="009E6460" w:rsidP="00C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F" w:rsidRDefault="00C101FF">
    <w:pPr>
      <w:pStyle w:val="a5"/>
    </w:pPr>
    <w:r>
      <w:rPr>
        <w:noProof/>
        <w:lang w:eastAsia="ru-RU"/>
      </w:rPr>
      <w:drawing>
        <wp:inline distT="0" distB="0" distL="0" distR="0">
          <wp:extent cx="6300470" cy="1402715"/>
          <wp:effectExtent l="0" t="0" r="0" b="0"/>
          <wp:docPr id="3" name="Рисунок 2" descr="для письм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письм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924"/>
    <w:multiLevelType w:val="hybridMultilevel"/>
    <w:tmpl w:val="552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677"/>
    <w:multiLevelType w:val="hybridMultilevel"/>
    <w:tmpl w:val="5640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51A3"/>
    <w:multiLevelType w:val="hybridMultilevel"/>
    <w:tmpl w:val="3E1A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F2F"/>
    <w:multiLevelType w:val="hybridMultilevel"/>
    <w:tmpl w:val="70CA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01563"/>
    <w:multiLevelType w:val="hybridMultilevel"/>
    <w:tmpl w:val="5A8E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50CDD"/>
    <w:multiLevelType w:val="hybridMultilevel"/>
    <w:tmpl w:val="3306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01FF"/>
    <w:rsid w:val="00136620"/>
    <w:rsid w:val="001A4154"/>
    <w:rsid w:val="00243AEA"/>
    <w:rsid w:val="00317E70"/>
    <w:rsid w:val="00520A33"/>
    <w:rsid w:val="005E5ADC"/>
    <w:rsid w:val="005F6C67"/>
    <w:rsid w:val="006A6BAF"/>
    <w:rsid w:val="00772B3E"/>
    <w:rsid w:val="00792D0C"/>
    <w:rsid w:val="009519A5"/>
    <w:rsid w:val="009E6460"/>
    <w:rsid w:val="00A11FCA"/>
    <w:rsid w:val="00A43172"/>
    <w:rsid w:val="00B90BC0"/>
    <w:rsid w:val="00BD79D1"/>
    <w:rsid w:val="00BF5F53"/>
    <w:rsid w:val="00C101FF"/>
    <w:rsid w:val="00C14587"/>
    <w:rsid w:val="00C42999"/>
    <w:rsid w:val="00D30531"/>
    <w:rsid w:val="00DC3C12"/>
    <w:rsid w:val="00EE535C"/>
    <w:rsid w:val="00F44F46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FF"/>
  </w:style>
  <w:style w:type="paragraph" w:styleId="a7">
    <w:name w:val="footer"/>
    <w:basedOn w:val="a"/>
    <w:link w:val="a8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1FF"/>
  </w:style>
  <w:style w:type="character" w:customStyle="1" w:styleId="a9">
    <w:name w:val="Основной текст Знак"/>
    <w:aliases w:val="Основной текст_ Знак"/>
    <w:basedOn w:val="a0"/>
    <w:link w:val="aa"/>
    <w:semiHidden/>
    <w:locked/>
    <w:rsid w:val="00BD79D1"/>
    <w:rPr>
      <w:rFonts w:ascii="Tahoma" w:eastAsia="Courier New" w:hAnsi="Tahoma" w:cs="Tahoma"/>
      <w:sz w:val="17"/>
      <w:szCs w:val="17"/>
      <w:shd w:val="clear" w:color="auto" w:fill="FFFFFF"/>
      <w:lang w:val="en-US"/>
    </w:rPr>
  </w:style>
  <w:style w:type="paragraph" w:styleId="aa">
    <w:name w:val="Body Text"/>
    <w:aliases w:val="Основной текст_"/>
    <w:basedOn w:val="a"/>
    <w:link w:val="a9"/>
    <w:semiHidden/>
    <w:unhideWhenUsed/>
    <w:rsid w:val="00BD79D1"/>
    <w:pPr>
      <w:widowControl w:val="0"/>
      <w:shd w:val="clear" w:color="auto" w:fill="FFFFFF"/>
      <w:spacing w:before="540" w:after="180" w:line="240" w:lineRule="exact"/>
    </w:pPr>
    <w:rPr>
      <w:rFonts w:ascii="Tahoma" w:eastAsia="Courier New" w:hAnsi="Tahoma" w:cs="Tahoma"/>
      <w:sz w:val="17"/>
      <w:szCs w:val="17"/>
      <w:lang w:val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BD79D1"/>
  </w:style>
  <w:style w:type="character" w:customStyle="1" w:styleId="2">
    <w:name w:val="Заголовок №2_"/>
    <w:basedOn w:val="a0"/>
    <w:link w:val="20"/>
    <w:locked/>
    <w:rsid w:val="00BD79D1"/>
    <w:rPr>
      <w:rFonts w:ascii="Trebuchet MS" w:hAnsi="Trebuchet MS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BD79D1"/>
    <w:pPr>
      <w:widowControl w:val="0"/>
      <w:shd w:val="clear" w:color="auto" w:fill="FFFFFF"/>
      <w:spacing w:before="180" w:after="60" w:line="240" w:lineRule="atLeast"/>
      <w:outlineLvl w:val="1"/>
    </w:pPr>
    <w:rPr>
      <w:rFonts w:ascii="Trebuchet MS" w:hAnsi="Trebuchet MS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79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Касап</dc:creator>
  <cp:lastModifiedBy>И.В. Касап</cp:lastModifiedBy>
  <cp:revision>10</cp:revision>
  <dcterms:created xsi:type="dcterms:W3CDTF">2014-07-23T07:05:00Z</dcterms:created>
  <dcterms:modified xsi:type="dcterms:W3CDTF">2014-08-26T11:04:00Z</dcterms:modified>
</cp:coreProperties>
</file>